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xmlns:wp14="http://schemas.microsoft.com/office/word/2010/wordml" w:rsidRPr="009847BF" w:rsidR="009847BF" w:rsidP="009847BF" w:rsidRDefault="009847BF" w14:paraId="3D137E60" wp14:textId="77777777">
      <w:pPr>
        <w:shd w:val="clear" w:color="auto" w:fill="FFFFFF"/>
        <w:spacing w:before="245" w:line="240" w:lineRule="auto"/>
        <w:ind w:left="36"/>
        <w:rPr>
          <w:rFonts w:ascii="Times New Roman" w:hAnsi="Times New Roman" w:eastAsiaTheme="minorHAnsi"/>
          <w:b/>
          <w:iCs/>
          <w:color w:val="000000"/>
          <w:spacing w:val="-5"/>
          <w:sz w:val="20"/>
        </w:rPr>
      </w:pPr>
      <w:r w:rsidRPr="009847BF">
        <w:rPr>
          <w:rFonts w:ascii="Times New Roman" w:hAnsi="Times New Roman" w:eastAsiaTheme="minorHAnsi"/>
          <w:noProof/>
          <w:sz w:val="20"/>
        </w:rPr>
        <w:t xml:space="preserve">                                                 </w:t>
      </w:r>
      <w:r>
        <w:rPr>
          <w:rFonts w:ascii="Times New Roman" w:hAnsi="Times New Roman" w:eastAsiaTheme="minorHAnsi"/>
          <w:noProof/>
          <w:sz w:val="20"/>
        </w:rPr>
        <w:t xml:space="preserve">                                   </w:t>
      </w:r>
      <w:r w:rsidRPr="009847BF">
        <w:rPr>
          <w:rFonts w:ascii="Times New Roman" w:hAnsi="Times New Roman" w:eastAsiaTheme="minorHAnsi"/>
          <w:noProof/>
          <w:sz w:val="20"/>
        </w:rPr>
        <w:t xml:space="preserve">       </w:t>
      </w:r>
      <w:r w:rsidRPr="009847BF">
        <w:rPr>
          <w:rFonts w:ascii="Times New Roman" w:hAnsi="Times New Roman" w:eastAsiaTheme="minorHAnsi"/>
          <w:b/>
          <w:iCs/>
          <w:color w:val="000000"/>
          <w:spacing w:val="-5"/>
          <w:sz w:val="20"/>
        </w:rPr>
        <w:t xml:space="preserve">T.C.                                                            </w:t>
      </w:r>
      <w:r w:rsidRPr="009847BF">
        <w:rPr>
          <w:rFonts w:ascii="Times New Roman" w:hAnsi="Times New Roman" w:eastAsiaTheme="minorHAnsi"/>
          <w:noProof/>
          <w:sz w:val="20"/>
        </w:rPr>
        <w:t xml:space="preserve"> </w:t>
      </w:r>
    </w:p>
    <w:p xmlns:wp14="http://schemas.microsoft.com/office/word/2010/wordml" w:rsidRPr="009847BF" w:rsidR="009847BF" w:rsidP="009847BF" w:rsidRDefault="009847BF" w14:paraId="703789CE" wp14:textId="77777777">
      <w:pPr>
        <w:shd w:val="clear" w:color="auto" w:fill="FFFFFF"/>
        <w:spacing w:before="245" w:line="240" w:lineRule="auto"/>
        <w:ind w:left="36"/>
        <w:jc w:val="center"/>
        <w:rPr>
          <w:rFonts w:ascii="Times New Roman" w:hAnsi="Times New Roman" w:eastAsiaTheme="minorHAnsi"/>
          <w:b/>
          <w:iCs/>
          <w:color w:val="000000"/>
          <w:spacing w:val="-5"/>
          <w:sz w:val="20"/>
        </w:rPr>
      </w:pPr>
      <w:r w:rsidRPr="009847BF">
        <w:rPr>
          <w:rFonts w:ascii="Times New Roman" w:hAnsi="Times New Roman" w:eastAsiaTheme="minorHAnsi"/>
          <w:b/>
          <w:iCs/>
          <w:color w:val="000000"/>
          <w:spacing w:val="-5"/>
          <w:sz w:val="20"/>
        </w:rPr>
        <w:t>ONDOKUZMAYIS ÜNİVERSİTESİ REKTÖRLÜĞÜ</w:t>
      </w:r>
    </w:p>
    <w:p xmlns:wp14="http://schemas.microsoft.com/office/word/2010/wordml" w:rsidRPr="009847BF" w:rsidR="009847BF" w:rsidP="009847BF" w:rsidRDefault="009847BF" w14:paraId="0CF78D3C" wp14:textId="77777777">
      <w:pPr>
        <w:shd w:val="clear" w:color="auto" w:fill="FFFFFF"/>
        <w:spacing w:before="245" w:line="240" w:lineRule="auto"/>
        <w:ind w:left="36"/>
        <w:jc w:val="center"/>
        <w:rPr>
          <w:rFonts w:ascii="Times New Roman" w:hAnsi="Times New Roman" w:eastAsiaTheme="minorHAnsi"/>
          <w:b/>
          <w:iCs/>
          <w:color w:val="000000"/>
          <w:spacing w:val="-5"/>
          <w:sz w:val="20"/>
        </w:rPr>
      </w:pPr>
      <w:r w:rsidRPr="45B36906">
        <w:rPr>
          <w:rFonts w:ascii="Times New Roman" w:hAnsi="Times New Roman" w:eastAsia="Calibri" w:eastAsiaTheme="minorAscii"/>
          <w:b w:val="1"/>
          <w:bCs w:val="1"/>
          <w:color w:val="000000"/>
          <w:spacing w:val="-5"/>
          <w:sz w:val="20"/>
          <w:szCs w:val="20"/>
        </w:rPr>
        <w:t>DİŞ HEKİMLİĞİ FAKÜLTESİ DEKANLIĞI</w:t>
      </w:r>
    </w:p>
    <w:p w:rsidR="45B36906" w:rsidP="45B36906" w:rsidRDefault="45B36906" w14:paraId="6AB0878A" w14:textId="2C7A407D">
      <w:pPr>
        <w:pStyle w:val="Normal"/>
        <w:shd w:val="clear" w:color="auto" w:fill="FFFFFF" w:themeFill="background1"/>
        <w:spacing w:before="245" w:line="240" w:lineRule="auto"/>
        <w:ind w:left="36"/>
        <w:jc w:val="center"/>
        <w:rPr>
          <w:rFonts w:ascii="Times New Roman" w:hAnsi="Times New Roman" w:eastAsia="Calibri" w:eastAsiaTheme="minorAscii"/>
          <w:b w:val="1"/>
          <w:bCs w:val="1"/>
          <w:color w:val="000000" w:themeColor="text1" w:themeTint="FF" w:themeShade="FF"/>
          <w:sz w:val="20"/>
          <w:szCs w:val="20"/>
        </w:rPr>
      </w:pPr>
    </w:p>
    <w:p xmlns:wp14="http://schemas.microsoft.com/office/word/2010/wordml" w:rsidRPr="009847BF" w:rsidR="009847BF" w:rsidP="45B36906" w:rsidRDefault="009847BF" w14:paraId="1DFEEB2C" wp14:textId="2B8FDB7A">
      <w:pPr>
        <w:rPr>
          <w:rFonts w:ascii="Times New Roman" w:hAnsi="Times New Roman" w:eastAsia="Calibri" w:eastAsiaTheme="minorAscii"/>
          <w:b w:val="1"/>
          <w:bCs w:val="1"/>
          <w:sz w:val="20"/>
          <w:szCs w:val="20"/>
          <w:u w:val="single"/>
        </w:rPr>
      </w:pPr>
      <w:r w:rsidRPr="45B36906" w:rsidR="45B36906">
        <w:rPr>
          <w:rFonts w:ascii="Times New Roman" w:hAnsi="Times New Roman" w:eastAsia="Calibri" w:eastAsiaTheme="minorAscii"/>
          <w:b w:val="1"/>
          <w:bCs w:val="1"/>
          <w:sz w:val="20"/>
          <w:szCs w:val="20"/>
        </w:rPr>
        <w:t xml:space="preserve">                                                  </w:t>
      </w:r>
      <w:r w:rsidRPr="45B36906" w:rsidR="45B36906">
        <w:rPr>
          <w:rFonts w:ascii="Times New Roman" w:hAnsi="Times New Roman" w:eastAsia="Calibri" w:eastAsiaTheme="minorAscii"/>
          <w:b w:val="0"/>
          <w:bCs w:val="0"/>
          <w:sz w:val="20"/>
          <w:szCs w:val="20"/>
        </w:rPr>
        <w:t xml:space="preserve"> </w:t>
      </w:r>
      <w:proofErr w:type="gramStart"/>
      <w:r w:rsidRPr="45B36906" w:rsidR="45B36906">
        <w:rPr>
          <w:rFonts w:ascii="Times New Roman" w:hAnsi="Times New Roman" w:eastAsia="Calibri" w:eastAsiaTheme="minorAscii"/>
          <w:b w:val="1"/>
          <w:bCs w:val="1"/>
          <w:strike w:val="0"/>
          <w:dstrike w:val="0"/>
          <w:sz w:val="20"/>
          <w:szCs w:val="20"/>
          <w:u w:val="none"/>
        </w:rPr>
        <w:t>BİYOLOJİK  İNDİKATÖR</w:t>
      </w:r>
      <w:proofErr w:type="gramEnd"/>
      <w:r w:rsidRPr="45B36906" w:rsidR="45B36906">
        <w:rPr>
          <w:rFonts w:ascii="Times New Roman" w:hAnsi="Times New Roman" w:eastAsia="Calibri" w:eastAsiaTheme="minorAscii"/>
          <w:b w:val="1"/>
          <w:bCs w:val="1"/>
          <w:strike w:val="0"/>
          <w:dstrike w:val="0"/>
          <w:sz w:val="20"/>
          <w:szCs w:val="20"/>
          <w:u w:val="none"/>
        </w:rPr>
        <w:t xml:space="preserve"> TEKNİK ŞARTNAMESİ</w:t>
      </w:r>
      <w:bookmarkStart w:name="_GoBack" w:id="0"/>
      <w:bookmarkEnd w:id="0"/>
    </w:p>
    <w:p xmlns:wp14="http://schemas.microsoft.com/office/word/2010/wordml" w:rsidRPr="009847BF" w:rsidR="009847BF" w:rsidP="009847BF" w:rsidRDefault="009847BF" w14:paraId="4189AE95" wp14:textId="77777777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eastAsiaTheme="minorHAnsi"/>
          <w:color w:val="000000"/>
          <w:spacing w:val="3"/>
          <w:sz w:val="20"/>
        </w:rPr>
      </w:pPr>
      <w:r w:rsidRPr="009847BF">
        <w:rPr>
          <w:rFonts w:ascii="Times New Roman" w:hAnsi="Times New Roman" w:eastAsiaTheme="minorHAnsi"/>
          <w:b/>
          <w:color w:val="000000"/>
          <w:spacing w:val="3"/>
          <w:sz w:val="20"/>
        </w:rPr>
        <w:t xml:space="preserve">1.KONU ve KAPSAM: </w:t>
      </w:r>
      <w:r w:rsidRPr="009847BF">
        <w:rPr>
          <w:rFonts w:ascii="Times New Roman" w:hAnsi="Times New Roman" w:eastAsiaTheme="minorHAnsi"/>
          <w:color w:val="000000"/>
          <w:spacing w:val="3"/>
          <w:sz w:val="20"/>
        </w:rPr>
        <w:t>Biyolojik İndikatör Alımı</w:t>
      </w:r>
    </w:p>
    <w:p xmlns:wp14="http://schemas.microsoft.com/office/word/2010/wordml" w:rsidRPr="009847BF" w:rsidR="009847BF" w:rsidP="009847BF" w:rsidRDefault="009847BF" w14:paraId="5990CECB" wp14:textId="77777777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eastAsiaTheme="minorHAnsi"/>
          <w:b/>
          <w:bCs/>
          <w:color w:val="000000"/>
          <w:spacing w:val="-15"/>
          <w:sz w:val="20"/>
        </w:rPr>
      </w:pPr>
    </w:p>
    <w:p xmlns:wp14="http://schemas.microsoft.com/office/word/2010/wordml" w:rsidRPr="009847BF" w:rsidR="009847BF" w:rsidP="009847BF" w:rsidRDefault="009847BF" w14:paraId="6AD1779C" wp14:textId="77777777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eastAsiaTheme="minorHAnsi"/>
          <w:color w:val="000000"/>
          <w:spacing w:val="3"/>
          <w:sz w:val="20"/>
        </w:rPr>
      </w:pPr>
      <w:r w:rsidRPr="009847BF">
        <w:rPr>
          <w:rFonts w:ascii="Times New Roman" w:hAnsi="Times New Roman" w:eastAsiaTheme="minorHAnsi"/>
          <w:b/>
          <w:color w:val="000000"/>
          <w:spacing w:val="-4"/>
          <w:sz w:val="20"/>
        </w:rPr>
        <w:t>2.GEREKÇE:</w:t>
      </w:r>
      <w:r w:rsidRPr="009847BF">
        <w:rPr>
          <w:rFonts w:ascii="Times New Roman" w:hAnsi="Times New Roman" w:eastAsiaTheme="minorHAnsi"/>
          <w:color w:val="000000"/>
          <w:spacing w:val="3"/>
          <w:sz w:val="20"/>
        </w:rPr>
        <w:t xml:space="preserve"> Fakültemiz kliniklerinde kullanılmak üzere.</w:t>
      </w:r>
    </w:p>
    <w:p xmlns:wp14="http://schemas.microsoft.com/office/word/2010/wordml" w:rsidRPr="009847BF" w:rsidR="009847BF" w:rsidP="009847BF" w:rsidRDefault="009847BF" w14:paraId="479E733E" wp14:textId="77777777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eastAsiaTheme="minorHAnsi"/>
          <w:b/>
          <w:color w:val="000000"/>
          <w:spacing w:val="-8"/>
          <w:sz w:val="20"/>
        </w:rPr>
      </w:pPr>
    </w:p>
    <w:p xmlns:wp14="http://schemas.microsoft.com/office/word/2010/wordml" w:rsidRPr="009847BF" w:rsidR="009847BF" w:rsidP="009847BF" w:rsidRDefault="009847BF" w14:paraId="7B14940F" wp14:textId="77777777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eastAsiaTheme="minorHAnsi"/>
          <w:b/>
          <w:sz w:val="24"/>
          <w:szCs w:val="28"/>
          <w:u w:val="single"/>
        </w:rPr>
      </w:pPr>
      <w:r w:rsidRPr="009847BF">
        <w:rPr>
          <w:rFonts w:ascii="Times New Roman" w:hAnsi="Times New Roman" w:eastAsiaTheme="minorHAnsi"/>
          <w:b/>
          <w:color w:val="000000"/>
          <w:sz w:val="20"/>
        </w:rPr>
        <w:t>3.GENEL İSTEK VE ÖZELLİKLER:</w:t>
      </w:r>
    </w:p>
    <w:p w:rsidR="2B597571" w:rsidP="2B597571" w:rsidRDefault="2B597571" w14:paraId="49B85BB8" w14:textId="28E88FD3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Kalite standartları gereği, ürünün ve sterilizasyon işleminin güvenirliği açısından indikatör ve </w:t>
      </w:r>
      <w:proofErr w:type="spell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inkübatör</w:t>
      </w:r>
      <w:proofErr w:type="spell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cihazı </w:t>
      </w:r>
      <w:proofErr w:type="spell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orjinal</w:t>
      </w:r>
      <w:proofErr w:type="spell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ve aynı marka olmalıdır. </w:t>
      </w:r>
      <w:proofErr w:type="spell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İnkübatör</w:t>
      </w:r>
      <w:proofErr w:type="spell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cihazı otomatik çalışmalı, kullanıcı müdahalesine </w:t>
      </w:r>
      <w:proofErr w:type="gram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imkan</w:t>
      </w:r>
      <w:proofErr w:type="gram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vermeyecek şekilde fabrika ayarları ile ısı ve programları hazır bulunmalıdır.</w:t>
      </w:r>
    </w:p>
    <w:p w:rsidR="2B597571" w:rsidP="2B597571" w:rsidRDefault="2B597571" w14:paraId="16C17CB8" w14:textId="1AF78260">
      <w:pPr>
        <w:pStyle w:val="ListeParagraf"/>
        <w:numPr>
          <w:ilvl w:val="0"/>
          <w:numId w:val="13"/>
        </w:numPr>
        <w:rPr>
          <w:sz w:val="24"/>
          <w:szCs w:val="24"/>
        </w:rPr>
      </w:pPr>
      <w:proofErr w:type="spell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Geobacillus</w:t>
      </w:r>
      <w:proofErr w:type="spell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</w:t>
      </w:r>
      <w:proofErr w:type="spell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stearothermophilus</w:t>
      </w:r>
      <w:proofErr w:type="spell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</w:t>
      </w:r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sporu</w:t>
      </w:r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içermelidir.</w:t>
      </w:r>
    </w:p>
    <w:p w:rsidR="2B597571" w:rsidP="2B597571" w:rsidRDefault="2B597571" w14:paraId="6369D9FD" w14:textId="4FBAEEAA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Biyolojik ölümün gerçekleştiği </w:t>
      </w:r>
      <w:proofErr w:type="gram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durumda  (</w:t>
      </w:r>
      <w:proofErr w:type="gram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-) negatif sonucu, </w:t>
      </w:r>
      <w:proofErr w:type="spell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fluorescence</w:t>
      </w:r>
      <w:proofErr w:type="spell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ışıma tekniği ile en geç 3 saat içinde gösterebilmelidir.</w:t>
      </w:r>
    </w:p>
    <w:p w:rsidR="2B597571" w:rsidP="2B597571" w:rsidRDefault="2B597571" w14:noSpellErr="1" w14:paraId="00B7D012" w14:textId="3D62918F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Biyolojik ölümün gerçekleşmediği durumda (+) pozitif sonucu 1 saat içinde göstermelidir.</w:t>
      </w:r>
    </w:p>
    <w:p w:rsidR="2B597571" w:rsidP="2B597571" w:rsidRDefault="2B597571" w14:paraId="75D228EC" w14:textId="471FE1B3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Medya özel cam tüp içinde </w:t>
      </w:r>
      <w:proofErr w:type="spell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besiyeri</w:t>
      </w:r>
      <w:proofErr w:type="spell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ve çift indikatör sistemi (</w:t>
      </w:r>
      <w:proofErr w:type="spell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enzimatik</w:t>
      </w:r>
      <w:proofErr w:type="spell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reaksiyon ve renk değiştirme) içermelidir.</w:t>
      </w:r>
    </w:p>
    <w:p w:rsidR="2B597571" w:rsidP="2B597571" w:rsidRDefault="2B597571" w14:paraId="38CC44CD" w14:textId="543D9BD8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Kuru </w:t>
      </w:r>
      <w:proofErr w:type="spell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strip</w:t>
      </w:r>
      <w:proofErr w:type="spell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ve medyayı muhafaza eden tüp </w:t>
      </w:r>
      <w:proofErr w:type="spell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polipropilenden</w:t>
      </w:r>
      <w:proofErr w:type="spell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yapılmış olmalıdır.</w:t>
      </w:r>
    </w:p>
    <w:p w:rsidR="2B597571" w:rsidP="2B597571" w:rsidRDefault="2B597571" w14:paraId="30AEAF2C" w14:textId="30CDD458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Tüp kapağı </w:t>
      </w:r>
      <w:proofErr w:type="spell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sterilizan</w:t>
      </w:r>
      <w:proofErr w:type="spell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maddenin geçişini sağlayan, bakteri bariyerli, </w:t>
      </w:r>
      <w:proofErr w:type="spell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hidrofobik</w:t>
      </w:r>
      <w:proofErr w:type="spell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filtreli, delikli ve </w:t>
      </w:r>
      <w:proofErr w:type="spell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polipropilenden</w:t>
      </w:r>
      <w:proofErr w:type="spell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yapılmış olmalıdır.</w:t>
      </w:r>
    </w:p>
    <w:p w:rsidR="2B597571" w:rsidP="2B597571" w:rsidRDefault="2B597571" w14:noSpellErr="1" w14:paraId="0A4B11F4" w14:textId="338B6316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Tüp üzerinde son kullanma tarihi ve kimyasal indikatör şeritli etiketi bulunmalıdır.</w:t>
      </w:r>
    </w:p>
    <w:p w:rsidR="2B597571" w:rsidP="2B597571" w:rsidRDefault="2B597571" w14:noSpellErr="1" w14:paraId="50B9CB3B" w14:textId="13E754D4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Sterilizasyon sonrası cam tüp kırılarak sporlar “medya” ile temas ettirilmelidir.</w:t>
      </w:r>
    </w:p>
    <w:p w:rsidR="2B597571" w:rsidP="2B597571" w:rsidRDefault="2B597571" w14:paraId="1EE5FC1C" w14:textId="1E1FA484">
      <w:pPr>
        <w:pStyle w:val="ListeParagraf"/>
        <w:numPr>
          <w:ilvl w:val="0"/>
          <w:numId w:val="13"/>
        </w:numPr>
        <w:rPr>
          <w:sz w:val="24"/>
          <w:szCs w:val="24"/>
        </w:rPr>
      </w:pPr>
      <w:proofErr w:type="spellStart"/>
      <w:r w:rsidRPr="22CD91C5" w:rsidR="22CD91C5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Orjinal</w:t>
      </w:r>
      <w:proofErr w:type="spellEnd"/>
      <w:r w:rsidRPr="22CD91C5" w:rsidR="22CD91C5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okuyuculu  inkübatörde 1 saat inkübe edilmelidir.</w:t>
      </w:r>
    </w:p>
    <w:p w:rsidR="2B597571" w:rsidP="2B597571" w:rsidRDefault="2B597571" w14:paraId="0B502C50" w14:textId="63E09C5E">
      <w:pPr>
        <w:pStyle w:val="ListeParagraf"/>
        <w:numPr>
          <w:ilvl w:val="0"/>
          <w:numId w:val="13"/>
        </w:numPr>
        <w:rPr>
          <w:sz w:val="24"/>
          <w:szCs w:val="24"/>
        </w:rPr>
      </w:pPr>
      <w:proofErr w:type="spell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İnkübatörün</w:t>
      </w:r>
      <w:proofErr w:type="spell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sonuçları </w:t>
      </w:r>
      <w:proofErr w:type="spell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dökümantasyon</w:t>
      </w:r>
      <w:proofErr w:type="spell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aracılığıyla saklanabilmesi için sonuçların çıktısını veren bütünleşik yazıcısı bulunmalıdır.</w:t>
      </w:r>
    </w:p>
    <w:p w:rsidR="2B597571" w:rsidP="2B597571" w:rsidRDefault="2B597571" w14:paraId="704E4C6B" w14:textId="62D18004">
      <w:pPr>
        <w:pStyle w:val="ListeParagraf"/>
        <w:numPr>
          <w:ilvl w:val="0"/>
          <w:numId w:val="13"/>
        </w:numPr>
        <w:jc w:val="both"/>
        <w:rPr>
          <w:sz w:val="24"/>
          <w:szCs w:val="24"/>
        </w:rPr>
      </w:pPr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Yetersiz sterilizasyonda </w:t>
      </w:r>
      <w:proofErr w:type="spell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inkübatörün</w:t>
      </w:r>
      <w:proofErr w:type="spell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kırmızı ışığı yanmalı ve cihaz sesli uyarı vermelidir. Ayrıca entegre yazıcısından çıktı vermelidir. </w:t>
      </w:r>
    </w:p>
    <w:p w:rsidR="2B597571" w:rsidP="2B597571" w:rsidRDefault="2B597571" w14:paraId="2DE7EB6A" w14:textId="0E5CC6BB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Başarılı </w:t>
      </w:r>
      <w:proofErr w:type="spell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steriliazsyonda</w:t>
      </w:r>
      <w:proofErr w:type="spell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</w:t>
      </w:r>
      <w:proofErr w:type="spell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inkübatörün</w:t>
      </w:r>
      <w:proofErr w:type="spell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yeşil ışığı yanmalı ve entegre yazıcısından sonuç vermelidir. </w:t>
      </w:r>
    </w:p>
    <w:p w:rsidR="2B597571" w:rsidP="2B597571" w:rsidRDefault="2B597571" w14:paraId="7B54034A" w14:textId="11ECDF84">
      <w:pPr>
        <w:pStyle w:val="ListeParagraf"/>
        <w:numPr>
          <w:ilvl w:val="0"/>
          <w:numId w:val="13"/>
        </w:numPr>
        <w:jc w:val="both"/>
        <w:rPr>
          <w:sz w:val="24"/>
          <w:szCs w:val="24"/>
        </w:rPr>
      </w:pPr>
      <w:proofErr w:type="spell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İnkübatör</w:t>
      </w:r>
      <w:proofErr w:type="spell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ayrıca USB kablo aracılığıyla bilgisayara bağlanabilmeli ve kendi programıyla </w:t>
      </w:r>
      <w:proofErr w:type="spell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inkübasyon</w:t>
      </w:r>
      <w:proofErr w:type="spell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süreci bilgisayardan takip edilebilmeli ve sonuçları arşivleme amacıyla saklanabilmelidir.</w:t>
      </w:r>
    </w:p>
    <w:p w:rsidR="2B597571" w:rsidP="2B597571" w:rsidRDefault="2B597571" w14:noSpellErr="1" w14:paraId="3BA1EEED" w14:textId="24C0D27E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Raf ömrü üretim tarihinden itibaren en az 2 yıl olmalıdır.</w:t>
      </w:r>
    </w:p>
    <w:p w:rsidR="2B597571" w:rsidP="2B597571" w:rsidRDefault="2B597571" w14:noSpellErr="1" w14:paraId="4DD31477" w14:textId="0A81F29F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Normal oda şartlarında (15-30ºC, %35-60 nem) saklanabilmelidir.</w:t>
      </w:r>
    </w:p>
    <w:p w:rsidR="2B597571" w:rsidP="2B597571" w:rsidRDefault="2B597571" w14:noSpellErr="1" w14:paraId="411C7437" w14:textId="343AF15F">
      <w:pPr>
        <w:pStyle w:val="ListeParagraf"/>
        <w:numPr>
          <w:ilvl w:val="0"/>
          <w:numId w:val="13"/>
        </w:numPr>
        <w:jc w:val="both"/>
        <w:rPr>
          <w:sz w:val="24"/>
          <w:szCs w:val="24"/>
        </w:rPr>
      </w:pPr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Biyolojik İndikatörün ISO 11138-1,3 standartlarına uygun olduğunu tescil eden uluslararası akredite bir kurumdan alınmış test raporu bulunmalı ve bu rapor ihale dosyasında sunulmalıdır.</w:t>
      </w:r>
    </w:p>
    <w:p w:rsidR="2B597571" w:rsidP="2B597571" w:rsidRDefault="2B597571" w14:paraId="37CEE0EF" w14:textId="5DCF8D41">
      <w:pPr>
        <w:pStyle w:val="ListeParagraf"/>
        <w:numPr>
          <w:ilvl w:val="0"/>
          <w:numId w:val="13"/>
        </w:numPr>
        <w:jc w:val="both"/>
        <w:rPr>
          <w:sz w:val="24"/>
          <w:szCs w:val="24"/>
        </w:rPr>
      </w:pPr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İlgili biyolojik indikatörün Türkiye'de satış yetkisine dair Türkiye ana dağıtıcı firmanın </w:t>
      </w:r>
      <w:proofErr w:type="spell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apostilli</w:t>
      </w:r>
      <w:proofErr w:type="spell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üreticiden Yetki Belgesi ve üreticiden alınmış Teknik Servis Belgesi ihale dosyasında sunulmalıdır.</w:t>
      </w:r>
    </w:p>
    <w:p w:rsidR="2B597571" w:rsidP="2B597571" w:rsidRDefault="2B597571" w14:paraId="35C6544A" w14:textId="6687B853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u w:val="single"/>
          <w:lang w:val="tr-TR"/>
        </w:rPr>
        <w:t xml:space="preserve"> </w:t>
      </w:r>
      <w:proofErr w:type="spell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İnkübatörün</w:t>
      </w:r>
      <w:proofErr w:type="spell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EN 61326-1:2006 &amp; 89/336/ EEC (Elektromanyetik Uyumluluk Direktifi); 73/23/ EEC (Düşük Voltaj Direktifi); ve EN 61010-1:2010 </w:t>
      </w:r>
      <w:proofErr w:type="gramStart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&amp;  EN</w:t>
      </w:r>
      <w:proofErr w:type="gramEnd"/>
      <w:r w:rsidRPr="2B597571" w:rsidR="2B59757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61010-2-10:2014 (Elektrikli cihazlar için ölçüm, kontrol ve laboratuvar kullanımı için emniyet gereklilikleri) Standartlarına uygun olduğunu gösteren Üreticinin Uygunluk Beyanı bulunmalıdır.</w:t>
      </w:r>
    </w:p>
    <w:p w:rsidR="2B597571" w:rsidP="2B597571" w:rsidRDefault="2B597571" w14:paraId="59BB8199" w14:textId="7F8EA68C">
      <w:pPr>
        <w:pStyle w:val="Normal"/>
        <w:rPr>
          <w:rFonts w:ascii="Times New Roman" w:hAnsi="Times New Roman" w:eastAsia="Calibri" w:eastAsiaTheme="minorAscii"/>
          <w:b w:val="1"/>
          <w:bCs w:val="1"/>
          <w:sz w:val="20"/>
          <w:szCs w:val="20"/>
        </w:rPr>
      </w:pPr>
    </w:p>
    <w:tbl>
      <w:tblPr>
        <w:tblW w:w="921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9212"/>
      </w:tblGrid>
      <w:tr xmlns:wp14="http://schemas.microsoft.com/office/word/2010/wordml" w:rsidRPr="009847BF" w:rsidR="009847BF" w:rsidTr="00B60D8B" w14:paraId="37658A48" wp14:textId="77777777">
        <w:trPr>
          <w:trHeight w:val="300"/>
        </w:trPr>
        <w:tc>
          <w:tcPr>
            <w:tcW w:w="904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9847BF" w:rsidR="009847BF" w:rsidP="009847BF" w:rsidRDefault="009847BF" w14:paraId="1692027B" wp14:textId="77777777">
            <w:pPr>
              <w:spacing w:after="0" w:line="240" w:lineRule="auto"/>
              <w:contextualSpacing/>
              <w:rPr>
                <w:rFonts w:ascii="Times New Roman" w:hAnsi="Times New Roman" w:eastAsia="MS Mincho" w:cstheme="minorBidi"/>
                <w:sz w:val="20"/>
                <w:szCs w:val="20"/>
              </w:rPr>
            </w:pPr>
            <w:r w:rsidRPr="009847BF">
              <w:rPr>
                <w:rFonts w:ascii="Times New Roman" w:hAnsi="Times New Roman" w:eastAsia="MS Mincho" w:cstheme="minorBidi"/>
                <w:b/>
                <w:bCs/>
                <w:sz w:val="20"/>
                <w:szCs w:val="20"/>
              </w:rPr>
              <w:t xml:space="preserve">4. NUMUNE ALMA veya </w:t>
            </w:r>
            <w:proofErr w:type="gramStart"/>
            <w:r w:rsidRPr="009847BF">
              <w:rPr>
                <w:rFonts w:ascii="Times New Roman" w:hAnsi="Times New Roman" w:eastAsia="MS Mincho" w:cstheme="minorBidi"/>
                <w:b/>
                <w:bCs/>
                <w:sz w:val="20"/>
                <w:szCs w:val="20"/>
              </w:rPr>
              <w:t>DEĞERLENDİRME      :</w:t>
            </w:r>
            <w:proofErr w:type="gramEnd"/>
          </w:p>
        </w:tc>
      </w:tr>
      <w:tr xmlns:wp14="http://schemas.microsoft.com/office/word/2010/wordml" w:rsidRPr="009847BF" w:rsidR="009847BF" w:rsidTr="00B60D8B" w14:paraId="12CEE898" wp14:textId="77777777">
        <w:trPr>
          <w:trHeight w:val="300"/>
        </w:trPr>
        <w:tc>
          <w:tcPr>
            <w:tcW w:w="904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9847BF" w:rsidR="009847BF" w:rsidP="009847BF" w:rsidRDefault="009847BF" w14:paraId="2291D610" wp14:textId="77777777">
            <w:pPr>
              <w:spacing w:after="0" w:line="240" w:lineRule="auto"/>
              <w:contextualSpacing/>
              <w:rPr>
                <w:rFonts w:ascii="Times New Roman" w:hAnsi="Times New Roman" w:eastAsia="MS Mincho" w:cstheme="minorBidi"/>
                <w:sz w:val="20"/>
                <w:szCs w:val="20"/>
              </w:rPr>
            </w:pPr>
            <w:r w:rsidRPr="009847BF">
              <w:rPr>
                <w:rFonts w:ascii="Times New Roman" w:hAnsi="Times New Roman" w:eastAsia="MS Mincho" w:cstheme="minorBidi"/>
                <w:sz w:val="20"/>
                <w:szCs w:val="20"/>
              </w:rPr>
              <w:t xml:space="preserve">Teklifle birlikte numune (numuneyi deneyebilmek için </w:t>
            </w:r>
            <w:proofErr w:type="spellStart"/>
            <w:r w:rsidRPr="009847BF">
              <w:rPr>
                <w:rFonts w:ascii="Times New Roman" w:hAnsi="Times New Roman" w:eastAsia="MS Mincho" w:cstheme="minorBidi"/>
                <w:sz w:val="20"/>
                <w:szCs w:val="20"/>
              </w:rPr>
              <w:t>inkübatör</w:t>
            </w:r>
            <w:proofErr w:type="spellEnd"/>
            <w:r w:rsidRPr="009847BF">
              <w:rPr>
                <w:rFonts w:ascii="Times New Roman" w:hAnsi="Times New Roman" w:eastAsia="MS Mincho" w:cstheme="minorBidi"/>
                <w:sz w:val="20"/>
                <w:szCs w:val="20"/>
              </w:rPr>
              <w:t xml:space="preserve"> cihazı) verilecektir. </w:t>
            </w:r>
          </w:p>
        </w:tc>
      </w:tr>
      <w:tr xmlns:wp14="http://schemas.microsoft.com/office/word/2010/wordml" w:rsidRPr="009847BF" w:rsidR="009847BF" w:rsidTr="00B60D8B" w14:paraId="1EF38CE7" wp14:textId="77777777">
        <w:trPr>
          <w:trHeight w:val="300"/>
        </w:trPr>
        <w:tc>
          <w:tcPr>
            <w:tcW w:w="904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9847BF" w:rsidR="009847BF" w:rsidP="009847BF" w:rsidRDefault="009847BF" w14:paraId="2A7E4EB4" wp14:textId="77777777">
            <w:pPr>
              <w:spacing w:after="0" w:line="240" w:lineRule="auto"/>
              <w:contextualSpacing/>
              <w:rPr>
                <w:rFonts w:ascii="Times New Roman" w:hAnsi="Times New Roman" w:eastAsia="MS Mincho" w:cstheme="minorBidi"/>
                <w:sz w:val="20"/>
                <w:szCs w:val="20"/>
              </w:rPr>
            </w:pPr>
            <w:r w:rsidRPr="009847BF">
              <w:rPr>
                <w:rFonts w:ascii="Times New Roman" w:hAnsi="Times New Roman" w:eastAsia="MS Mincho" w:cstheme="minorBidi"/>
                <w:b/>
                <w:bCs/>
                <w:sz w:val="20"/>
                <w:szCs w:val="20"/>
              </w:rPr>
              <w:t xml:space="preserve">5. DENETIM VE MUAYENE </w:t>
            </w:r>
            <w:proofErr w:type="gramStart"/>
            <w:r w:rsidRPr="009847BF">
              <w:rPr>
                <w:rFonts w:ascii="Times New Roman" w:hAnsi="Times New Roman" w:eastAsia="MS Mincho" w:cstheme="minorBidi"/>
                <w:b/>
                <w:bCs/>
                <w:sz w:val="20"/>
                <w:szCs w:val="20"/>
              </w:rPr>
              <w:t>METODLARI          :</w:t>
            </w:r>
            <w:proofErr w:type="gramEnd"/>
          </w:p>
        </w:tc>
      </w:tr>
      <w:tr xmlns:wp14="http://schemas.microsoft.com/office/word/2010/wordml" w:rsidRPr="009847BF" w:rsidR="009847BF" w:rsidTr="00B60D8B" w14:paraId="33CFCDFA" wp14:textId="77777777">
        <w:trPr>
          <w:trHeight w:val="300"/>
        </w:trPr>
        <w:tc>
          <w:tcPr>
            <w:tcW w:w="904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9847BF" w:rsidR="009847BF" w:rsidP="009847BF" w:rsidRDefault="009847BF" w14:paraId="2FA0FAB6" wp14:textId="77777777">
            <w:pPr>
              <w:spacing w:after="0" w:line="240" w:lineRule="auto"/>
              <w:contextualSpacing/>
              <w:rPr>
                <w:rFonts w:ascii="Times New Roman" w:hAnsi="Times New Roman" w:eastAsia="MS Mincho" w:cstheme="minorBidi"/>
                <w:sz w:val="20"/>
                <w:szCs w:val="20"/>
              </w:rPr>
            </w:pPr>
            <w:r w:rsidRPr="009847BF">
              <w:rPr>
                <w:rFonts w:ascii="Times New Roman" w:hAnsi="Times New Roman" w:eastAsia="MS Mincho" w:cstheme="minorBidi"/>
                <w:sz w:val="20"/>
                <w:szCs w:val="20"/>
              </w:rPr>
              <w:lastRenderedPageBreak/>
              <w:t>Numune görülecek ve klinik kullanımından sonra karar verilecektir.</w:t>
            </w:r>
          </w:p>
        </w:tc>
      </w:tr>
      <w:tr xmlns:wp14="http://schemas.microsoft.com/office/word/2010/wordml" w:rsidRPr="009847BF" w:rsidR="009847BF" w:rsidTr="00B60D8B" w14:paraId="16D9B74F" wp14:textId="77777777">
        <w:trPr>
          <w:trHeight w:val="300"/>
        </w:trPr>
        <w:tc>
          <w:tcPr>
            <w:tcW w:w="904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9847BF" w:rsidR="009847BF" w:rsidP="009847BF" w:rsidRDefault="009847BF" w14:paraId="0EF360CC" wp14:textId="77777777">
            <w:pPr>
              <w:spacing w:after="0" w:line="240" w:lineRule="auto"/>
              <w:contextualSpacing/>
              <w:rPr>
                <w:rFonts w:ascii="Times New Roman" w:hAnsi="Times New Roman" w:eastAsia="MS Mincho" w:cstheme="minorBidi"/>
                <w:sz w:val="20"/>
                <w:szCs w:val="20"/>
              </w:rPr>
            </w:pPr>
            <w:r w:rsidRPr="009847BF">
              <w:rPr>
                <w:rFonts w:ascii="Times New Roman" w:hAnsi="Times New Roman" w:eastAsia="MS Mincho" w:cstheme="minorBidi"/>
                <w:b/>
                <w:bCs/>
                <w:sz w:val="20"/>
                <w:szCs w:val="20"/>
              </w:rPr>
              <w:t xml:space="preserve">6. AMBALAJLAMA VE  </w:t>
            </w:r>
            <w:proofErr w:type="gramStart"/>
            <w:r w:rsidRPr="009847BF">
              <w:rPr>
                <w:rFonts w:ascii="Times New Roman" w:hAnsi="Times New Roman" w:eastAsia="MS Mincho" w:cstheme="minorBidi"/>
                <w:b/>
                <w:bCs/>
                <w:sz w:val="20"/>
                <w:szCs w:val="20"/>
              </w:rPr>
              <w:t>ETIKETLEME               :</w:t>
            </w:r>
            <w:proofErr w:type="gramEnd"/>
          </w:p>
        </w:tc>
      </w:tr>
      <w:tr xmlns:wp14="http://schemas.microsoft.com/office/word/2010/wordml" w:rsidRPr="009847BF" w:rsidR="009847BF" w:rsidTr="00B60D8B" w14:paraId="0D432972" wp14:textId="77777777">
        <w:trPr>
          <w:trHeight w:val="300"/>
        </w:trPr>
        <w:tc>
          <w:tcPr>
            <w:tcW w:w="904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9847BF" w:rsidR="009847BF" w:rsidP="009847BF" w:rsidRDefault="009847BF" w14:paraId="4357407A" wp14:textId="77777777">
            <w:pPr>
              <w:spacing w:after="0" w:line="240" w:lineRule="auto"/>
              <w:contextualSpacing/>
              <w:rPr>
                <w:rFonts w:ascii="Times New Roman" w:hAnsi="Times New Roman" w:eastAsia="MS Mincho" w:cstheme="minorBidi"/>
                <w:sz w:val="20"/>
                <w:szCs w:val="20"/>
              </w:rPr>
            </w:pPr>
            <w:r w:rsidRPr="009847BF">
              <w:rPr>
                <w:rFonts w:ascii="Times New Roman" w:hAnsi="Times New Roman" w:eastAsia="MS Mincho" w:cstheme="minorBidi"/>
                <w:sz w:val="20"/>
                <w:szCs w:val="20"/>
              </w:rPr>
              <w:t xml:space="preserve">Kalite standart belgelerine sahip olmalıdır.  TC Sağlık Bakanlığı onaylı </w:t>
            </w:r>
            <w:proofErr w:type="spellStart"/>
            <w:proofErr w:type="gramStart"/>
            <w:r w:rsidRPr="009847BF">
              <w:rPr>
                <w:rFonts w:ascii="Times New Roman" w:hAnsi="Times New Roman" w:eastAsia="MS Mincho" w:cstheme="minorBidi"/>
                <w:sz w:val="20"/>
                <w:szCs w:val="20"/>
              </w:rPr>
              <w:t>olmalıdır.Mikrobiyolojik</w:t>
            </w:r>
            <w:proofErr w:type="spellEnd"/>
            <w:proofErr w:type="gramEnd"/>
            <w:r w:rsidRPr="009847BF">
              <w:rPr>
                <w:rFonts w:ascii="Times New Roman" w:hAnsi="Times New Roman" w:eastAsia="MS Mincho" w:cstheme="minorBidi"/>
                <w:sz w:val="20"/>
                <w:szCs w:val="20"/>
              </w:rPr>
              <w:t xml:space="preserve"> ekspertiz raporlarına sahip </w:t>
            </w:r>
            <w:proofErr w:type="spellStart"/>
            <w:r w:rsidRPr="009847BF">
              <w:rPr>
                <w:rFonts w:ascii="Times New Roman" w:hAnsi="Times New Roman" w:eastAsia="MS Mincho" w:cstheme="minorBidi"/>
                <w:sz w:val="20"/>
                <w:szCs w:val="20"/>
              </w:rPr>
              <w:t>olmalıdır.Ürünün</w:t>
            </w:r>
            <w:proofErr w:type="spellEnd"/>
            <w:r w:rsidRPr="009847BF">
              <w:rPr>
                <w:rFonts w:ascii="Times New Roman" w:hAnsi="Times New Roman" w:eastAsia="MS Mincho" w:cstheme="minorBidi"/>
                <w:sz w:val="20"/>
                <w:szCs w:val="20"/>
              </w:rPr>
              <w:t xml:space="preserve"> raf ömrü en az 2 (iki) yıl olmalıdır.</w:t>
            </w:r>
          </w:p>
        </w:tc>
      </w:tr>
      <w:tr xmlns:wp14="http://schemas.microsoft.com/office/word/2010/wordml" w:rsidRPr="009847BF" w:rsidR="009847BF" w:rsidTr="00B60D8B" w14:paraId="5BC82947" wp14:textId="77777777">
        <w:trPr>
          <w:trHeight w:val="300"/>
        </w:trPr>
        <w:tc>
          <w:tcPr>
            <w:tcW w:w="904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9847BF" w:rsidR="009847BF" w:rsidP="009847BF" w:rsidRDefault="009847BF" w14:paraId="5950AE97" wp14:textId="77777777">
            <w:pPr>
              <w:spacing w:after="0" w:line="240" w:lineRule="auto"/>
              <w:contextualSpacing/>
              <w:rPr>
                <w:rFonts w:ascii="Times New Roman" w:hAnsi="Times New Roman" w:eastAsia="MS Mincho" w:cstheme="minorBidi"/>
                <w:sz w:val="20"/>
                <w:szCs w:val="20"/>
              </w:rPr>
            </w:pPr>
            <w:r w:rsidRPr="009847BF">
              <w:rPr>
                <w:rFonts w:ascii="Times New Roman" w:hAnsi="Times New Roman" w:eastAsia="MS Mincho" w:cstheme="minorBidi"/>
                <w:b/>
                <w:bCs/>
                <w:sz w:val="20"/>
                <w:szCs w:val="20"/>
              </w:rPr>
              <w:t>7. GARANTİ ŞARTLARI:</w:t>
            </w:r>
            <w:r w:rsidRPr="009847BF">
              <w:rPr>
                <w:rFonts w:ascii="Times New Roman" w:hAnsi="Times New Roman" w:eastAsia="MS Mincho" w:cstheme="minorBidi"/>
                <w:sz w:val="20"/>
                <w:szCs w:val="20"/>
              </w:rPr>
              <w:t xml:space="preserve">  </w:t>
            </w:r>
          </w:p>
        </w:tc>
      </w:tr>
      <w:tr xmlns:wp14="http://schemas.microsoft.com/office/word/2010/wordml" w:rsidRPr="009847BF" w:rsidR="009847BF" w:rsidTr="00B60D8B" w14:paraId="0E9948C0" wp14:textId="77777777">
        <w:trPr>
          <w:trHeight w:val="300"/>
        </w:trPr>
        <w:tc>
          <w:tcPr>
            <w:tcW w:w="904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9847BF" w:rsidR="009847BF" w:rsidP="009847BF" w:rsidRDefault="009847BF" w14:paraId="383ECD11" wp14:textId="77777777">
            <w:pPr>
              <w:spacing w:after="0" w:line="240" w:lineRule="auto"/>
              <w:contextualSpacing/>
              <w:rPr>
                <w:rFonts w:ascii="Times New Roman" w:hAnsi="Times New Roman" w:eastAsia="MS Mincho" w:cstheme="minorBidi"/>
                <w:sz w:val="20"/>
                <w:szCs w:val="20"/>
              </w:rPr>
            </w:pPr>
            <w:r w:rsidRPr="009847BF">
              <w:rPr>
                <w:rFonts w:ascii="Times New Roman" w:hAnsi="Times New Roman" w:eastAsia="MS Mincho" w:cstheme="minorBidi"/>
                <w:sz w:val="20"/>
                <w:szCs w:val="20"/>
              </w:rPr>
              <w:t>Raf ömrü üretim tarihinden itibaren 2 yıl olmalıdır.</w:t>
            </w:r>
          </w:p>
        </w:tc>
      </w:tr>
    </w:tbl>
    <w:p xmlns:wp14="http://schemas.microsoft.com/office/word/2010/wordml" w:rsidRPr="00244506" w:rsidR="009E4D46" w:rsidP="00244506" w:rsidRDefault="009E4D46" w14:paraId="66DA7130" wp14:textId="77777777"/>
    <w:sectPr w:rsidRPr="00244506" w:rsidR="009E4D46" w:rsidSect="009847BF">
      <w:pgSz w:w="11966" w:h="16838" w:orient="portrait"/>
      <w:pgMar w:top="567" w:right="70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xmlns:w="http://schemas.openxmlformats.org/wordprocessingml/2006/main" w:abstractNumId="1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>
    <w:nsid w:val="05C866C4"/>
    <w:multiLevelType w:val="hybridMultilevel"/>
    <w:tmpl w:val="D2D265F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8E1618"/>
    <w:multiLevelType w:val="hybridMultilevel"/>
    <w:tmpl w:val="8CAC0CAE"/>
    <w:lvl w:ilvl="0" w:tplc="041F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26530BF"/>
    <w:multiLevelType w:val="hybridMultilevel"/>
    <w:tmpl w:val="759C43E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D5969EF"/>
    <w:multiLevelType w:val="hybridMultilevel"/>
    <w:tmpl w:val="78B07E0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34D81298"/>
    <w:multiLevelType w:val="hybridMultilevel"/>
    <w:tmpl w:val="E5429F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742D17"/>
    <w:multiLevelType w:val="hybridMultilevel"/>
    <w:tmpl w:val="F1666DB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hint="default" w:ascii="Wingdings" w:hAnsi="Wingdings"/>
      </w:rPr>
    </w:lvl>
  </w:abstractNum>
  <w:abstractNum w:abstractNumId="6">
    <w:nsid w:val="45592813"/>
    <w:multiLevelType w:val="hybridMultilevel"/>
    <w:tmpl w:val="2EF615D8"/>
    <w:lvl w:ilvl="0" w:tplc="041F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59AA1712"/>
    <w:multiLevelType w:val="hybridMultilevel"/>
    <w:tmpl w:val="4AFC2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C81EA4"/>
    <w:multiLevelType w:val="hybridMultilevel"/>
    <w:tmpl w:val="4FAAA372"/>
    <w:lvl w:ilvl="0" w:tplc="041F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5E844603"/>
    <w:multiLevelType w:val="hybridMultilevel"/>
    <w:tmpl w:val="2B1C1A6C"/>
    <w:lvl w:ilvl="0" w:tplc="041F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5FCF6651"/>
    <w:multiLevelType w:val="hybridMultilevel"/>
    <w:tmpl w:val="A9B29D0A"/>
    <w:lvl w:ilvl="0" w:tplc="041F0001">
      <w:start w:val="1"/>
      <w:numFmt w:val="bullet"/>
      <w:lvlText w:val=""/>
      <w:lvlJc w:val="left"/>
      <w:pPr>
        <w:ind w:left="1495" w:hanging="360"/>
      </w:pPr>
      <w:rPr>
        <w:rFonts w:hint="default" w:ascii="Symbol" w:hAnsi="Symbol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7B5E1F67"/>
    <w:multiLevelType w:val="hybridMultilevel"/>
    <w:tmpl w:val="BC2688CC"/>
    <w:lvl w:ilvl="0" w:tplc="041F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3">
    <w:abstractNumId w:val="12"/>
  </w:num>
  <w:num w:numId="1">
    <w:abstractNumId w:val="8"/>
  </w:num>
  <w:num w:numId="2">
    <w:abstractNumId w:val="6"/>
  </w:num>
  <w:num w:numId="3">
    <w:abstractNumId w:val="3"/>
  </w:num>
  <w:num w:numId="4">
    <w:abstractNumId w:val="10"/>
  </w:num>
  <w:num w:numId="5">
    <w:abstractNumId w:val="5"/>
  </w:num>
  <w:num w:numId="6">
    <w:abstractNumId w:val="4"/>
  </w:num>
  <w:num w:numId="7">
    <w:abstractNumId w:val="7"/>
  </w:num>
  <w:num w:numId="8">
    <w:abstractNumId w:val="0"/>
  </w:num>
  <w:num w:numId="9">
    <w:abstractNumId w:val="9"/>
  </w:num>
  <w:num w:numId="10">
    <w:abstractNumId w:val="11"/>
  </w:num>
  <w:num w:numId="11">
    <w:abstractNumId w:val="1"/>
  </w:num>
  <w:num w:numId="12">
    <w:abstractNumId w:val="2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trackRevisions w:val="false"/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3BA"/>
    <w:rsid w:val="00114513"/>
    <w:rsid w:val="00244506"/>
    <w:rsid w:val="005A53BA"/>
    <w:rsid w:val="00772A3A"/>
    <w:rsid w:val="007A644B"/>
    <w:rsid w:val="007A659A"/>
    <w:rsid w:val="0095245A"/>
    <w:rsid w:val="009847BF"/>
    <w:rsid w:val="009860C4"/>
    <w:rsid w:val="009E4D46"/>
    <w:rsid w:val="00BD5F4F"/>
    <w:rsid w:val="00CF2D50"/>
    <w:rsid w:val="00D0586B"/>
    <w:rsid w:val="22CD91C5"/>
    <w:rsid w:val="2B597571"/>
    <w:rsid w:val="45B36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1FBED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A53BA"/>
    <w:rPr>
      <w:rFonts w:ascii="Calibri" w:hAnsi="Calibri" w:eastAsia="Calibri" w:cs="Times New Roman"/>
    </w:rPr>
  </w:style>
  <w:style w:type="character" w:styleId="VarsaylanParagrafYazTipi" w:default="1">
    <w:name w:val="Default Paragraph Font"/>
    <w:uiPriority w:val="1"/>
    <w:semiHidden/>
    <w:unhideWhenUsed/>
  </w:style>
  <w:style w:type="table" w:styleId="NormalTablo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isteYok" w:default="1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5A53BA"/>
    <w:pPr>
      <w:ind w:left="720"/>
      <w:contextualSpacing/>
    </w:pPr>
  </w:style>
  <w:style w:type="paragraph" w:styleId="Standard" w:customStyle="1">
    <w:name w:val="Standard"/>
    <w:rsid w:val="005A53BA"/>
    <w:pPr>
      <w:suppressAutoHyphens/>
      <w:autoSpaceDN w:val="0"/>
      <w:spacing w:after="0" w:line="240" w:lineRule="auto"/>
      <w:textAlignment w:val="baseline"/>
    </w:pPr>
    <w:rPr>
      <w:rFonts w:ascii="Times New Roman" w:hAnsi="Times New Roman" w:eastAsia="SimSun" w:cs="Mangal"/>
      <w:kern w:val="3"/>
      <w:sz w:val="24"/>
      <w:szCs w:val="24"/>
      <w:lang w:eastAsia="zh-CN" w:bidi="hi-I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84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onMetniChar" w:customStyle="1">
    <w:name w:val="Balon Metni Char"/>
    <w:basedOn w:val="VarsaylanParagrafYazTipi"/>
    <w:link w:val="BalonMetni"/>
    <w:uiPriority w:val="99"/>
    <w:semiHidden/>
    <w:rsid w:val="009847BF"/>
    <w:rPr>
      <w:rFonts w:ascii="Tahoma" w:hAnsi="Tahoma" w:eastAsia="Calibri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3BA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5A53BA"/>
    <w:pPr>
      <w:ind w:left="720"/>
      <w:contextualSpacing/>
    </w:pPr>
  </w:style>
  <w:style w:type="paragraph" w:customStyle="1" w:styleId="Standard">
    <w:name w:val="Standard"/>
    <w:rsid w:val="005A53BA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84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47B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microsoft.com/office/2007/relationships/stylesWithEffects" Target="stylesWithEffects.xml" Id="rId3" /><Relationship Type="http://schemas.openxmlformats.org/officeDocument/2006/relationships/theme" Target="theme/theme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microsoft.com/office/2011/relationships/people" Target="/word/people.xml" Id="R1298fdfed45b4bfc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Anabilim Dalı Sekr</dc:creator>
  <lastModifiedBy>Guest User</lastModifiedBy>
  <revision>5</revision>
  <dcterms:created xsi:type="dcterms:W3CDTF">2016-11-18T13:33:00.0000000Z</dcterms:created>
  <dcterms:modified xsi:type="dcterms:W3CDTF">2020-01-16T07:02:57.1838431Z</dcterms:modified>
</coreProperties>
</file>